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F0A2D" w:rsidRPr="00B64C20" w:rsidRDefault="007F0A2D" w:rsidP="007F0A2D">
      <w:pPr>
        <w:ind w:left="0" w:firstLine="0"/>
        <w:jc w:val="center"/>
        <w:rPr>
          <w:szCs w:val="24"/>
        </w:rPr>
      </w:pPr>
      <w:r w:rsidRPr="00B64C20">
        <w:rPr>
          <w:szCs w:val="24"/>
          <w:highlight w:val="yellow"/>
        </w:rPr>
        <w:t>A COMPLÉTER</w:t>
      </w:r>
      <w:r w:rsidRPr="00B64C20">
        <w:rPr>
          <w:szCs w:val="24"/>
        </w:rPr>
        <w:t xml:space="preserve"> </w:t>
      </w:r>
    </w:p>
    <w:p w:rsidR="007F0A2D" w:rsidRPr="00B64C20" w:rsidRDefault="007F0A2D" w:rsidP="007F0A2D">
      <w:pPr>
        <w:ind w:left="0" w:firstLine="0"/>
        <w:jc w:val="center"/>
        <w:rPr>
          <w:szCs w:val="24"/>
        </w:rPr>
      </w:pPr>
      <w:r w:rsidRPr="00B64C20">
        <w:rPr>
          <w:szCs w:val="24"/>
        </w:rPr>
        <w:t xml:space="preserve">Société par actions simplifiée à associé unique </w:t>
      </w:r>
    </w:p>
    <w:p w:rsidR="007F0A2D" w:rsidRPr="00B64C20" w:rsidRDefault="007F0A2D" w:rsidP="007F0A2D">
      <w:pPr>
        <w:ind w:left="0" w:firstLine="0"/>
        <w:jc w:val="center"/>
        <w:rPr>
          <w:szCs w:val="24"/>
        </w:rPr>
      </w:pPr>
      <w:r w:rsidRPr="00B64C20">
        <w:rPr>
          <w:szCs w:val="24"/>
        </w:rPr>
        <w:t xml:space="preserve">Au capital de </w:t>
      </w:r>
      <w:r w:rsidRPr="00B64C20">
        <w:rPr>
          <w:szCs w:val="24"/>
          <w:highlight w:val="yellow"/>
        </w:rPr>
        <w:t>A COMPLÉTER</w:t>
      </w:r>
      <w:r w:rsidRPr="00B64C20">
        <w:rPr>
          <w:szCs w:val="24"/>
        </w:rPr>
        <w:t xml:space="preserve"> euros</w:t>
      </w:r>
    </w:p>
    <w:p w:rsidR="007F0A2D" w:rsidRPr="00B64C20" w:rsidRDefault="007F0A2D" w:rsidP="007F0A2D">
      <w:pPr>
        <w:ind w:left="0" w:firstLine="0"/>
        <w:jc w:val="center"/>
        <w:rPr>
          <w:szCs w:val="24"/>
        </w:rPr>
      </w:pPr>
      <w:r w:rsidRPr="00B64C20">
        <w:rPr>
          <w:szCs w:val="24"/>
        </w:rPr>
        <w:t xml:space="preserve">Siège social : </w:t>
      </w:r>
      <w:r w:rsidRPr="00B64C20">
        <w:rPr>
          <w:szCs w:val="24"/>
          <w:highlight w:val="yellow"/>
        </w:rPr>
        <w:t>A COMPLÉTER</w:t>
      </w:r>
    </w:p>
    <w:p w:rsidR="007F0A2D" w:rsidRPr="00B64C20" w:rsidRDefault="007F0A2D" w:rsidP="007F0A2D">
      <w:pPr>
        <w:ind w:left="0" w:firstLine="0"/>
        <w:jc w:val="center"/>
        <w:rPr>
          <w:szCs w:val="24"/>
        </w:rPr>
      </w:pPr>
      <w:r w:rsidRPr="00B64C20">
        <w:rPr>
          <w:szCs w:val="24"/>
        </w:rPr>
        <w:t>RCS</w:t>
      </w:r>
      <w:r w:rsidRPr="00B64C20">
        <w:rPr>
          <w:szCs w:val="24"/>
          <w:highlight w:val="yellow"/>
        </w:rPr>
        <w:t xml:space="preserve"> A COMPLÉTER</w:t>
      </w:r>
    </w:p>
    <w:p w:rsidR="007F0A2D" w:rsidRPr="00B64C20" w:rsidRDefault="007F0A2D" w:rsidP="007F0A2D">
      <w:pPr>
        <w:ind w:left="0" w:firstLine="0"/>
        <w:rPr>
          <w:szCs w:val="24"/>
        </w:rPr>
      </w:pPr>
    </w:p>
    <w:p w:rsidR="007F0A2D" w:rsidRPr="00B64C20" w:rsidRDefault="007F0A2D" w:rsidP="007F0A2D">
      <w:pPr>
        <w:ind w:left="0" w:firstLine="0"/>
        <w:rPr>
          <w:szCs w:val="24"/>
        </w:rPr>
      </w:pPr>
    </w:p>
    <w:tbl>
      <w:tblPr>
        <w:tblStyle w:val="Grilledutableau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0"/>
      </w:tblGrid>
      <w:tr w:rsidR="007F0A2D" w:rsidRPr="00B64C20" w:rsidTr="00725A3C">
        <w:tc>
          <w:tcPr>
            <w:tcW w:w="9060" w:type="dxa"/>
            <w:shd w:val="clear" w:color="auto" w:fill="F2F2F2" w:themeFill="background1" w:themeFillShade="F2"/>
          </w:tcPr>
          <w:p w:rsidR="007F0A2D" w:rsidRPr="00B64C20" w:rsidRDefault="007F0A2D" w:rsidP="00725A3C">
            <w:pPr>
              <w:ind w:left="0" w:firstLine="0"/>
              <w:jc w:val="center"/>
              <w:rPr>
                <w:b/>
                <w:bCs/>
                <w:szCs w:val="24"/>
              </w:rPr>
            </w:pPr>
          </w:p>
          <w:p w:rsidR="007F0A2D" w:rsidRPr="00B64C20" w:rsidRDefault="007F0A2D" w:rsidP="00725A3C">
            <w:pPr>
              <w:ind w:left="0" w:firstLine="0"/>
              <w:jc w:val="center"/>
              <w:rPr>
                <w:b/>
                <w:bCs/>
                <w:szCs w:val="24"/>
              </w:rPr>
            </w:pPr>
            <w:r w:rsidRPr="00B64C20">
              <w:rPr>
                <w:b/>
                <w:bCs/>
                <w:szCs w:val="24"/>
              </w:rPr>
              <w:t>PROCÈS VERBAL DES DÉCISIONS DE L’ASSOCIÉ UNIQUE</w:t>
            </w:r>
          </w:p>
          <w:p w:rsidR="007F0A2D" w:rsidRPr="00B64C20" w:rsidRDefault="007F0A2D" w:rsidP="00725A3C">
            <w:pPr>
              <w:ind w:left="0" w:firstLine="0"/>
              <w:jc w:val="center"/>
              <w:rPr>
                <w:b/>
                <w:bCs/>
                <w:szCs w:val="24"/>
              </w:rPr>
            </w:pPr>
            <w:r w:rsidRPr="00B64C20">
              <w:rPr>
                <w:b/>
                <w:bCs/>
                <w:szCs w:val="24"/>
              </w:rPr>
              <w:t xml:space="preserve">EN DATE DU </w:t>
            </w:r>
            <w:r w:rsidRPr="00B64C20">
              <w:rPr>
                <w:b/>
                <w:bCs/>
                <w:szCs w:val="24"/>
                <w:highlight w:val="yellow"/>
              </w:rPr>
              <w:t>A COMPLÉTER</w:t>
            </w:r>
          </w:p>
          <w:p w:rsidR="007F0A2D" w:rsidRPr="00B64C20" w:rsidRDefault="007F0A2D" w:rsidP="00725A3C">
            <w:pPr>
              <w:ind w:left="0" w:firstLine="0"/>
              <w:jc w:val="center"/>
              <w:rPr>
                <w:b/>
                <w:bCs/>
                <w:szCs w:val="24"/>
              </w:rPr>
            </w:pPr>
          </w:p>
          <w:p w:rsidR="007F0A2D" w:rsidRPr="00B64C20" w:rsidRDefault="007F0A2D" w:rsidP="00725A3C">
            <w:pPr>
              <w:ind w:left="0" w:firstLine="0"/>
              <w:rPr>
                <w:szCs w:val="24"/>
              </w:rPr>
            </w:pPr>
          </w:p>
        </w:tc>
      </w:tr>
    </w:tbl>
    <w:p w:rsidR="007F0A2D" w:rsidRPr="00B64C20" w:rsidRDefault="007F0A2D" w:rsidP="007F0A2D">
      <w:pPr>
        <w:ind w:left="0" w:firstLine="0"/>
        <w:rPr>
          <w:szCs w:val="24"/>
        </w:rPr>
      </w:pPr>
    </w:p>
    <w:p w:rsidR="007F0A2D" w:rsidRPr="00B64C20" w:rsidRDefault="007F0A2D" w:rsidP="007F0A2D">
      <w:pPr>
        <w:ind w:left="0" w:firstLine="0"/>
        <w:rPr>
          <w:szCs w:val="24"/>
        </w:rPr>
      </w:pPr>
      <w:r w:rsidRPr="00B64C20">
        <w:rPr>
          <w:szCs w:val="24"/>
        </w:rPr>
        <w:t xml:space="preserve">L'an deux mille vingt </w:t>
      </w:r>
      <w:r w:rsidRPr="00B64C20">
        <w:rPr>
          <w:szCs w:val="24"/>
          <w:highlight w:val="yellow"/>
        </w:rPr>
        <w:t>A COMPLÉTER</w:t>
      </w:r>
      <w:r w:rsidRPr="00B64C20">
        <w:rPr>
          <w:szCs w:val="24"/>
        </w:rPr>
        <w:t xml:space="preserve">, </w:t>
      </w:r>
    </w:p>
    <w:p w:rsidR="007F0A2D" w:rsidRPr="00B64C20" w:rsidRDefault="007F0A2D" w:rsidP="007F0A2D">
      <w:pPr>
        <w:ind w:left="0" w:firstLine="0"/>
        <w:rPr>
          <w:szCs w:val="24"/>
        </w:rPr>
      </w:pPr>
      <w:r w:rsidRPr="00B64C20">
        <w:rPr>
          <w:szCs w:val="24"/>
        </w:rPr>
        <w:t xml:space="preserve">Le </w:t>
      </w:r>
      <w:r w:rsidRPr="00B64C20">
        <w:rPr>
          <w:szCs w:val="24"/>
          <w:highlight w:val="yellow"/>
        </w:rPr>
        <w:t>A COMPLÉTER</w:t>
      </w:r>
      <w:r w:rsidRPr="00B64C20">
        <w:rPr>
          <w:szCs w:val="24"/>
        </w:rPr>
        <w:t>,</w:t>
      </w:r>
    </w:p>
    <w:p w:rsidR="007F0A2D" w:rsidRPr="00B64C20" w:rsidRDefault="007F0A2D" w:rsidP="007F0A2D">
      <w:pPr>
        <w:ind w:left="0" w:firstLine="0"/>
        <w:rPr>
          <w:szCs w:val="24"/>
        </w:rPr>
      </w:pPr>
      <w:r w:rsidRPr="00B64C20">
        <w:rPr>
          <w:szCs w:val="24"/>
        </w:rPr>
        <w:t xml:space="preserve">A </w:t>
      </w:r>
      <w:r w:rsidRPr="00B64C20">
        <w:rPr>
          <w:szCs w:val="24"/>
          <w:highlight w:val="yellow"/>
        </w:rPr>
        <w:t>À COMPLÉTER</w:t>
      </w:r>
      <w:r w:rsidRPr="00B64C20">
        <w:rPr>
          <w:szCs w:val="24"/>
        </w:rPr>
        <w:t xml:space="preserve"> heures,</w:t>
      </w:r>
    </w:p>
    <w:p w:rsidR="007F0A2D" w:rsidRPr="00B64C20" w:rsidRDefault="007F0A2D" w:rsidP="007F0A2D">
      <w:pPr>
        <w:ind w:left="0" w:firstLine="0"/>
        <w:rPr>
          <w:szCs w:val="24"/>
        </w:rPr>
      </w:pPr>
      <w:r w:rsidRPr="00B64C20">
        <w:rPr>
          <w:szCs w:val="24"/>
        </w:rPr>
        <w:t>Au siège social.</w:t>
      </w:r>
    </w:p>
    <w:p w:rsidR="007F0A2D" w:rsidRDefault="007F0A2D" w:rsidP="007F0A2D">
      <w:pPr>
        <w:ind w:left="0" w:firstLine="0"/>
        <w:rPr>
          <w:b/>
          <w:bCs/>
          <w:color w:val="FF0000"/>
          <w:szCs w:val="24"/>
        </w:rPr>
      </w:pPr>
    </w:p>
    <w:p w:rsidR="007F0A2D" w:rsidRPr="00B64C20" w:rsidRDefault="007F0A2D" w:rsidP="007F0A2D">
      <w:pPr>
        <w:ind w:left="0" w:firstLine="0"/>
        <w:rPr>
          <w:szCs w:val="24"/>
        </w:rPr>
      </w:pPr>
      <w:r w:rsidRPr="00B64C20">
        <w:rPr>
          <w:szCs w:val="24"/>
          <w:highlight w:val="yellow"/>
        </w:rPr>
        <w:t>A COMPLÉTER</w:t>
      </w:r>
      <w:r w:rsidRPr="00B64C20">
        <w:rPr>
          <w:szCs w:val="24"/>
        </w:rPr>
        <w:t>, (ci-après « l’Associé Unique ») agissant en qualité d’associé unique de la société « </w:t>
      </w:r>
      <w:r w:rsidRPr="00B64C20">
        <w:rPr>
          <w:szCs w:val="24"/>
          <w:highlight w:val="yellow"/>
        </w:rPr>
        <w:t>A COMPLÉTER</w:t>
      </w:r>
      <w:r w:rsidRPr="00B64C20">
        <w:rPr>
          <w:szCs w:val="24"/>
        </w:rPr>
        <w:t xml:space="preserve"> », société par actions simplifiée à associé unique au capital de </w:t>
      </w:r>
      <w:r w:rsidRPr="00B64C20">
        <w:rPr>
          <w:szCs w:val="24"/>
          <w:highlight w:val="yellow"/>
        </w:rPr>
        <w:t>A COMPLÉTER</w:t>
      </w:r>
      <w:r w:rsidRPr="00B64C20">
        <w:rPr>
          <w:szCs w:val="24"/>
        </w:rPr>
        <w:t xml:space="preserve"> euros, divisé en </w:t>
      </w:r>
      <w:r w:rsidRPr="00B64C20">
        <w:rPr>
          <w:szCs w:val="24"/>
          <w:highlight w:val="yellow"/>
        </w:rPr>
        <w:t>A COMPLÉTER</w:t>
      </w:r>
      <w:r w:rsidRPr="00B64C20">
        <w:rPr>
          <w:szCs w:val="24"/>
        </w:rPr>
        <w:t xml:space="preserve"> actions de </w:t>
      </w:r>
      <w:r w:rsidRPr="00B64C20">
        <w:rPr>
          <w:szCs w:val="24"/>
          <w:highlight w:val="yellow"/>
        </w:rPr>
        <w:t>A COMPLÉTER</w:t>
      </w:r>
      <w:r w:rsidRPr="00B64C20">
        <w:rPr>
          <w:szCs w:val="24"/>
        </w:rPr>
        <w:t xml:space="preserve"> euros, dont le siège social se trouve </w:t>
      </w:r>
      <w:r w:rsidRPr="00B64C20">
        <w:rPr>
          <w:szCs w:val="24"/>
          <w:highlight w:val="yellow"/>
        </w:rPr>
        <w:t>A COMPLÉTER</w:t>
      </w:r>
      <w:r w:rsidRPr="00B64C20">
        <w:rPr>
          <w:szCs w:val="24"/>
        </w:rPr>
        <w:t xml:space="preserve"> à </w:t>
      </w:r>
      <w:r w:rsidRPr="00B64C20">
        <w:rPr>
          <w:szCs w:val="24"/>
          <w:highlight w:val="yellow"/>
        </w:rPr>
        <w:t>A COMPLÉTER</w:t>
      </w:r>
      <w:r w:rsidRPr="00B64C20">
        <w:rPr>
          <w:szCs w:val="24"/>
        </w:rPr>
        <w:t xml:space="preserve">, immatriculée au Registre du Commerce et des Sociétés de </w:t>
      </w:r>
      <w:r w:rsidRPr="00B64C20">
        <w:rPr>
          <w:szCs w:val="24"/>
          <w:highlight w:val="yellow"/>
        </w:rPr>
        <w:t>A COMPLÉTER</w:t>
      </w:r>
      <w:r w:rsidRPr="00B64C20">
        <w:rPr>
          <w:szCs w:val="24"/>
        </w:rPr>
        <w:t xml:space="preserve"> sous le numéro </w:t>
      </w:r>
      <w:r w:rsidRPr="00B64C20">
        <w:rPr>
          <w:szCs w:val="24"/>
          <w:highlight w:val="yellow"/>
        </w:rPr>
        <w:t>A COMPLÉTER</w:t>
      </w:r>
      <w:r w:rsidRPr="00B64C20">
        <w:rPr>
          <w:szCs w:val="24"/>
        </w:rPr>
        <w:t>.</w:t>
      </w:r>
    </w:p>
    <w:p w:rsidR="007F0A2D" w:rsidRPr="00B64C20" w:rsidRDefault="007F0A2D" w:rsidP="007F0A2D">
      <w:pPr>
        <w:ind w:left="0" w:firstLine="0"/>
        <w:rPr>
          <w:szCs w:val="24"/>
        </w:rPr>
      </w:pPr>
    </w:p>
    <w:p w:rsidR="007F0A2D" w:rsidRPr="00B64C20" w:rsidRDefault="007F0A2D" w:rsidP="007F0A2D">
      <w:pPr>
        <w:pStyle w:val="Paragraphedeliste"/>
        <w:spacing w:line="276" w:lineRule="auto"/>
        <w:ind w:left="0" w:firstLine="0"/>
        <w:rPr>
          <w:szCs w:val="24"/>
        </w:rPr>
      </w:pPr>
      <w:r w:rsidRPr="00B64C20">
        <w:rPr>
          <w:b/>
          <w:bCs/>
          <w:color w:val="FF0000"/>
          <w:szCs w:val="24"/>
        </w:rPr>
        <w:t>Si la société a un Commissaire aux comptes</w:t>
      </w:r>
    </w:p>
    <w:p w:rsidR="007F0A2D" w:rsidRPr="00B64C20" w:rsidRDefault="007F0A2D" w:rsidP="007F0A2D">
      <w:pPr>
        <w:pStyle w:val="Paragraphedeliste"/>
        <w:spacing w:line="276" w:lineRule="auto"/>
        <w:ind w:left="0" w:firstLine="0"/>
        <w:rPr>
          <w:szCs w:val="24"/>
        </w:rPr>
      </w:pPr>
      <w:r w:rsidRPr="00B64C20">
        <w:rPr>
          <w:szCs w:val="24"/>
        </w:rPr>
        <w:t>Le Commissaire aux comptes titulaire, __</w:t>
      </w:r>
      <w:r w:rsidRPr="00B64C20">
        <w:rPr>
          <w:szCs w:val="24"/>
          <w:highlight w:val="yellow"/>
        </w:rPr>
        <w:t xml:space="preserve"> A COMPLÉTER</w:t>
      </w:r>
      <w:r w:rsidRPr="00B64C20">
        <w:rPr>
          <w:szCs w:val="24"/>
        </w:rPr>
        <w:t xml:space="preserve"> ____, régulièrement convoqué à la prise de décisions de ce jour, est </w:t>
      </w:r>
      <w:r w:rsidRPr="00B64C20">
        <w:rPr>
          <w:szCs w:val="24"/>
          <w:highlight w:val="yellow"/>
        </w:rPr>
        <w:t>[absent et excusé / présent].</w:t>
      </w:r>
      <w:r w:rsidRPr="00B64C20">
        <w:rPr>
          <w:szCs w:val="24"/>
        </w:rPr>
        <w:t xml:space="preserve"> </w:t>
      </w:r>
    </w:p>
    <w:p w:rsidR="007F0A2D" w:rsidRPr="00B64C20" w:rsidRDefault="007F0A2D" w:rsidP="007F0A2D">
      <w:pPr>
        <w:ind w:left="0" w:firstLine="0"/>
        <w:rPr>
          <w:szCs w:val="24"/>
        </w:rPr>
      </w:pPr>
    </w:p>
    <w:p w:rsidR="007F0A2D" w:rsidRPr="00B64C20" w:rsidRDefault="007F0A2D" w:rsidP="007F0A2D">
      <w:pPr>
        <w:ind w:left="0" w:firstLine="0"/>
        <w:rPr>
          <w:szCs w:val="24"/>
        </w:rPr>
      </w:pPr>
      <w:r w:rsidRPr="00B64C20">
        <w:rPr>
          <w:szCs w:val="24"/>
        </w:rPr>
        <w:t>A pris l</w:t>
      </w:r>
      <w:r>
        <w:rPr>
          <w:szCs w:val="24"/>
        </w:rPr>
        <w:t xml:space="preserve">es </w:t>
      </w:r>
      <w:r w:rsidRPr="00B64C20">
        <w:rPr>
          <w:szCs w:val="24"/>
        </w:rPr>
        <w:t>décision</w:t>
      </w:r>
      <w:r>
        <w:rPr>
          <w:szCs w:val="24"/>
        </w:rPr>
        <w:t>s</w:t>
      </w:r>
      <w:r w:rsidRPr="00B64C20">
        <w:rPr>
          <w:szCs w:val="24"/>
        </w:rPr>
        <w:t xml:space="preserve"> sur l’ordre du jour suivant</w:t>
      </w:r>
      <w:r>
        <w:rPr>
          <w:szCs w:val="24"/>
        </w:rPr>
        <w:t> </w:t>
      </w:r>
      <w:r w:rsidRPr="00B64C20">
        <w:rPr>
          <w:szCs w:val="24"/>
        </w:rPr>
        <w:t xml:space="preserve">: </w:t>
      </w:r>
    </w:p>
    <w:p w:rsidR="007F0A2D" w:rsidRPr="00B64C20" w:rsidRDefault="007F0A2D" w:rsidP="007F0A2D">
      <w:pPr>
        <w:ind w:left="0" w:firstLine="0"/>
        <w:rPr>
          <w:szCs w:val="24"/>
        </w:rPr>
      </w:pPr>
    </w:p>
    <w:p w:rsidR="007F0A2D" w:rsidRPr="00B64C20" w:rsidRDefault="007F0A2D" w:rsidP="007F0A2D">
      <w:pPr>
        <w:ind w:left="0" w:firstLine="0"/>
        <w:rPr>
          <w:szCs w:val="24"/>
        </w:rPr>
      </w:pPr>
    </w:p>
    <w:p w:rsidR="007F0A2D" w:rsidRPr="00B64C20" w:rsidRDefault="007F0A2D" w:rsidP="007F0A2D">
      <w:pPr>
        <w:ind w:left="0" w:firstLine="0"/>
        <w:jc w:val="center"/>
        <w:rPr>
          <w:b/>
          <w:szCs w:val="24"/>
          <w:u w:val="single"/>
        </w:rPr>
      </w:pPr>
      <w:r w:rsidRPr="00B64C20">
        <w:rPr>
          <w:b/>
          <w:szCs w:val="24"/>
          <w:u w:val="single"/>
        </w:rPr>
        <w:t xml:space="preserve">ORDRE DU JOUR </w:t>
      </w:r>
    </w:p>
    <w:p w:rsidR="007F0A2D" w:rsidRPr="00DB3887" w:rsidRDefault="007F0A2D" w:rsidP="007F0A2D">
      <w:pPr>
        <w:ind w:left="142" w:firstLine="0"/>
        <w:rPr>
          <w:snapToGrid w:val="0"/>
        </w:rPr>
      </w:pPr>
      <w:r w:rsidRPr="00DB3887">
        <w:rPr>
          <w:snapToGrid w:val="0"/>
        </w:rPr>
        <w:t>- Lecture du rapport du Président,</w:t>
      </w:r>
    </w:p>
    <w:p w:rsidR="007F0A2D" w:rsidRPr="00DB3887" w:rsidRDefault="007F0A2D" w:rsidP="007F0A2D">
      <w:pPr>
        <w:ind w:left="142" w:firstLine="0"/>
        <w:rPr>
          <w:snapToGrid w:val="0"/>
        </w:rPr>
      </w:pPr>
      <w:r w:rsidRPr="00DB3887">
        <w:rPr>
          <w:snapToGrid w:val="0"/>
        </w:rPr>
        <w:t>- Dissolution anticipée de la Société,</w:t>
      </w:r>
    </w:p>
    <w:p w:rsidR="007F0A2D" w:rsidRPr="00DB3887" w:rsidRDefault="007F0A2D" w:rsidP="007F0A2D">
      <w:pPr>
        <w:ind w:left="142" w:firstLine="0"/>
        <w:rPr>
          <w:snapToGrid w:val="0"/>
        </w:rPr>
      </w:pPr>
      <w:r w:rsidRPr="00DB3887">
        <w:rPr>
          <w:snapToGrid w:val="0"/>
        </w:rPr>
        <w:t xml:space="preserve">- Nomination d’un liquidateur, détermination de ses pouvoirs et obligations, </w:t>
      </w:r>
    </w:p>
    <w:p w:rsidR="007F0A2D" w:rsidRPr="00DB3887" w:rsidRDefault="007F0A2D" w:rsidP="007F0A2D">
      <w:pPr>
        <w:ind w:left="142" w:firstLine="0"/>
        <w:rPr>
          <w:snapToGrid w:val="0"/>
        </w:rPr>
      </w:pPr>
      <w:r w:rsidRPr="00DB3887">
        <w:rPr>
          <w:snapToGrid w:val="0"/>
        </w:rPr>
        <w:t>- Pouvoir en vue des formalités,</w:t>
      </w:r>
    </w:p>
    <w:p w:rsidR="007F0A2D" w:rsidRPr="00DB3887" w:rsidRDefault="007F0A2D" w:rsidP="007F0A2D">
      <w:pPr>
        <w:rPr>
          <w:snapToGrid w:val="0"/>
        </w:rPr>
      </w:pPr>
    </w:p>
    <w:p w:rsidR="007F0A2D" w:rsidRPr="00B64C20" w:rsidRDefault="007F0A2D" w:rsidP="007F0A2D">
      <w:pPr>
        <w:ind w:left="0" w:firstLine="0"/>
        <w:jc w:val="center"/>
        <w:rPr>
          <w:b/>
          <w:szCs w:val="24"/>
          <w:u w:val="single"/>
        </w:rPr>
      </w:pPr>
      <w:r w:rsidRPr="00B64C20">
        <w:rPr>
          <w:b/>
          <w:szCs w:val="24"/>
          <w:u w:val="single"/>
        </w:rPr>
        <w:t>PREMIÈRE DÉCISION</w:t>
      </w:r>
    </w:p>
    <w:p w:rsidR="007F0A2D" w:rsidRPr="00B64C20" w:rsidRDefault="007F0A2D" w:rsidP="007F0A2D">
      <w:pPr>
        <w:ind w:left="0" w:firstLine="0"/>
        <w:rPr>
          <w:szCs w:val="24"/>
        </w:rPr>
      </w:pPr>
    </w:p>
    <w:p w:rsidR="007F0A2D" w:rsidRPr="00B64C20" w:rsidRDefault="007F0A2D" w:rsidP="007F0A2D">
      <w:pPr>
        <w:ind w:left="0" w:firstLine="0"/>
        <w:rPr>
          <w:szCs w:val="24"/>
        </w:rPr>
      </w:pPr>
      <w:r w:rsidRPr="00B64C20">
        <w:rPr>
          <w:szCs w:val="24"/>
        </w:rPr>
        <w:t>L’Associé Unique, après avoir pris connaissance du rapport du Président, décide la dissolution anticipée de la Société à compter de ce jour, et sa liquidation amiable.</w:t>
      </w:r>
    </w:p>
    <w:p w:rsidR="007F0A2D" w:rsidRPr="00B64C20" w:rsidRDefault="007F0A2D" w:rsidP="007F0A2D">
      <w:pPr>
        <w:rPr>
          <w:szCs w:val="24"/>
        </w:rPr>
      </w:pPr>
    </w:p>
    <w:p w:rsidR="007F0A2D" w:rsidRPr="00B64C20" w:rsidRDefault="007F0A2D" w:rsidP="007F0A2D">
      <w:pPr>
        <w:ind w:left="0" w:firstLine="0"/>
        <w:outlineLvl w:val="0"/>
        <w:rPr>
          <w:szCs w:val="24"/>
        </w:rPr>
      </w:pPr>
      <w:r w:rsidRPr="00B64C20">
        <w:rPr>
          <w:szCs w:val="24"/>
        </w:rPr>
        <w:t xml:space="preserve">Le siège de la liquidation est fixé à </w:t>
      </w:r>
      <w:r w:rsidRPr="00B64C20">
        <w:rPr>
          <w:szCs w:val="24"/>
          <w:highlight w:val="yellow"/>
        </w:rPr>
        <w:t>A COMPLÉTER</w:t>
      </w:r>
      <w:r w:rsidRPr="00B64C20">
        <w:rPr>
          <w:szCs w:val="24"/>
        </w:rPr>
        <w:t xml:space="preserve">  </w:t>
      </w:r>
    </w:p>
    <w:p w:rsidR="007F0A2D" w:rsidRPr="00B64C20" w:rsidRDefault="007F0A2D" w:rsidP="007F0A2D">
      <w:pPr>
        <w:rPr>
          <w:szCs w:val="24"/>
        </w:rPr>
      </w:pPr>
      <w:r w:rsidRPr="00B64C20">
        <w:rPr>
          <w:szCs w:val="24"/>
        </w:rPr>
        <w:t xml:space="preserve"> </w:t>
      </w:r>
    </w:p>
    <w:p w:rsidR="007F0A2D" w:rsidRPr="00B64C20" w:rsidRDefault="007F0A2D" w:rsidP="007F0A2D">
      <w:pPr>
        <w:ind w:left="0" w:firstLine="0"/>
        <w:rPr>
          <w:szCs w:val="24"/>
        </w:rPr>
      </w:pPr>
      <w:r w:rsidRPr="00B64C20">
        <w:rPr>
          <w:szCs w:val="24"/>
        </w:rPr>
        <w:t>La Société subsistera pour les besoins de la liquidation jusqu</w:t>
      </w:r>
      <w:r>
        <w:rPr>
          <w:szCs w:val="24"/>
        </w:rPr>
        <w:t>’</w:t>
      </w:r>
      <w:r w:rsidRPr="00B64C20">
        <w:rPr>
          <w:szCs w:val="24"/>
        </w:rPr>
        <w:t xml:space="preserve">à la clôture de celle-ci. Durant cette période, la Dénomination sociale, suivie de la mention </w:t>
      </w:r>
      <w:r>
        <w:rPr>
          <w:szCs w:val="24"/>
        </w:rPr>
        <w:t>‘</w:t>
      </w:r>
      <w:r w:rsidRPr="00B64C20">
        <w:rPr>
          <w:szCs w:val="24"/>
        </w:rPr>
        <w:t>Société en liquidation</w:t>
      </w:r>
      <w:r>
        <w:rPr>
          <w:szCs w:val="24"/>
        </w:rPr>
        <w:t>’</w:t>
      </w:r>
      <w:r w:rsidRPr="00B64C20">
        <w:rPr>
          <w:szCs w:val="24"/>
        </w:rPr>
        <w:t>, ainsi que le nom du Liquidateur devra figurer sur les actes et documents destinés aux tiers.</w:t>
      </w:r>
      <w:r w:rsidRPr="00B64C20">
        <w:rPr>
          <w:szCs w:val="24"/>
        </w:rPr>
        <w:tab/>
      </w:r>
      <w:r w:rsidRPr="00B64C20">
        <w:rPr>
          <w:szCs w:val="24"/>
        </w:rPr>
        <w:br/>
      </w:r>
    </w:p>
    <w:p w:rsidR="007F0A2D" w:rsidRPr="00B64C20" w:rsidRDefault="007F0A2D" w:rsidP="007F0A2D">
      <w:pPr>
        <w:ind w:left="0" w:firstLine="0"/>
        <w:rPr>
          <w:szCs w:val="24"/>
        </w:rPr>
      </w:pPr>
      <w:r w:rsidRPr="00B64C20">
        <w:rPr>
          <w:szCs w:val="24"/>
        </w:rPr>
        <w:t xml:space="preserve">L’Associé Unique met fin aux fonctions du Président à compter de ce jour.  </w:t>
      </w:r>
    </w:p>
    <w:p w:rsidR="007F0A2D" w:rsidRPr="00B64C20" w:rsidRDefault="007F0A2D" w:rsidP="007F0A2D">
      <w:pPr>
        <w:ind w:left="0" w:firstLine="0"/>
        <w:rPr>
          <w:szCs w:val="24"/>
        </w:rPr>
      </w:pPr>
    </w:p>
    <w:p w:rsidR="007F0A2D" w:rsidRPr="00B64C20" w:rsidRDefault="007F0A2D" w:rsidP="007F0A2D">
      <w:pPr>
        <w:ind w:left="0" w:firstLine="0"/>
        <w:rPr>
          <w:b/>
          <w:szCs w:val="24"/>
        </w:rPr>
      </w:pPr>
      <w:r w:rsidRPr="00B64C20">
        <w:rPr>
          <w:b/>
          <w:szCs w:val="24"/>
        </w:rPr>
        <w:t>Cette décision est adoptée par l’Associé Unique</w:t>
      </w:r>
    </w:p>
    <w:p w:rsidR="007F0A2D" w:rsidRPr="00B64C20" w:rsidRDefault="007F0A2D" w:rsidP="007F0A2D">
      <w:pPr>
        <w:ind w:left="0" w:firstLine="0"/>
        <w:rPr>
          <w:b/>
          <w:szCs w:val="24"/>
        </w:rPr>
      </w:pPr>
    </w:p>
    <w:p w:rsidR="007F0A2D" w:rsidRPr="00B64C20" w:rsidRDefault="007F0A2D" w:rsidP="007F0A2D">
      <w:pPr>
        <w:ind w:left="0" w:firstLine="0"/>
        <w:jc w:val="center"/>
        <w:rPr>
          <w:b/>
          <w:szCs w:val="24"/>
          <w:u w:val="single"/>
        </w:rPr>
      </w:pPr>
      <w:r w:rsidRPr="00B64C20">
        <w:rPr>
          <w:b/>
          <w:szCs w:val="24"/>
          <w:u w:val="single"/>
        </w:rPr>
        <w:t>DEUXIÈME DÉCISION</w:t>
      </w:r>
    </w:p>
    <w:p w:rsidR="007F0A2D" w:rsidRPr="00B64C20" w:rsidRDefault="007F0A2D" w:rsidP="007F0A2D">
      <w:pPr>
        <w:ind w:left="0" w:firstLine="0"/>
        <w:rPr>
          <w:szCs w:val="24"/>
        </w:rPr>
      </w:pPr>
    </w:p>
    <w:p w:rsidR="007F0A2D" w:rsidRPr="00B64C20" w:rsidRDefault="007F0A2D" w:rsidP="007F0A2D">
      <w:pPr>
        <w:ind w:left="0" w:firstLine="0"/>
        <w:rPr>
          <w:snapToGrid w:val="0"/>
          <w:szCs w:val="24"/>
        </w:rPr>
      </w:pPr>
      <w:r w:rsidRPr="00B64C20">
        <w:rPr>
          <w:szCs w:val="24"/>
        </w:rPr>
        <w:t xml:space="preserve">L’Associé Unique </w:t>
      </w:r>
      <w:r w:rsidRPr="00B64C20">
        <w:rPr>
          <w:snapToGrid w:val="0"/>
          <w:szCs w:val="24"/>
        </w:rPr>
        <w:t>décide de nommer en qualité de liquidateur pour toute la durée de la liquidation et lui confère les pouvoirs les plus étendus pour procéder aux opérations de liquidation, et parvenir à la clôture de celle-ci</w:t>
      </w:r>
      <w:r>
        <w:rPr>
          <w:snapToGrid w:val="0"/>
          <w:szCs w:val="24"/>
        </w:rPr>
        <w:t> </w:t>
      </w:r>
      <w:r w:rsidRPr="00B64C20">
        <w:rPr>
          <w:snapToGrid w:val="0"/>
          <w:szCs w:val="24"/>
        </w:rPr>
        <w:t xml:space="preserve">: </w:t>
      </w:r>
    </w:p>
    <w:p w:rsidR="007F0A2D" w:rsidRPr="00B64C20" w:rsidRDefault="007F0A2D" w:rsidP="007F0A2D">
      <w:pPr>
        <w:ind w:left="0" w:firstLine="0"/>
        <w:outlineLvl w:val="0"/>
        <w:rPr>
          <w:i/>
          <w:iCs/>
          <w:szCs w:val="24"/>
        </w:rPr>
      </w:pPr>
    </w:p>
    <w:p w:rsidR="007F0A2D" w:rsidRPr="00B64C20" w:rsidRDefault="007F0A2D" w:rsidP="007F0A2D">
      <w:pPr>
        <w:pStyle w:val="Paragraphedeliste"/>
        <w:numPr>
          <w:ilvl w:val="0"/>
          <w:numId w:val="1"/>
        </w:numPr>
        <w:ind w:left="0" w:firstLine="0"/>
        <w:contextualSpacing/>
        <w:jc w:val="left"/>
        <w:outlineLvl w:val="0"/>
        <w:rPr>
          <w:i/>
          <w:iCs/>
          <w:szCs w:val="24"/>
          <w:highlight w:val="yellow"/>
        </w:rPr>
      </w:pPr>
      <w:r w:rsidRPr="00B64C20">
        <w:rPr>
          <w:i/>
          <w:iCs/>
          <w:szCs w:val="24"/>
          <w:highlight w:val="yellow"/>
        </w:rPr>
        <w:t>NOM PRÉNOMS</w:t>
      </w:r>
      <w:r w:rsidRPr="00B64C20">
        <w:rPr>
          <w:szCs w:val="24"/>
        </w:rPr>
        <w:t>, demeurant</w:t>
      </w:r>
      <w:r w:rsidRPr="00B64C20">
        <w:rPr>
          <w:i/>
          <w:iCs/>
          <w:szCs w:val="24"/>
        </w:rPr>
        <w:t xml:space="preserve"> </w:t>
      </w:r>
      <w:r w:rsidRPr="00B64C20">
        <w:rPr>
          <w:i/>
          <w:iCs/>
          <w:szCs w:val="24"/>
          <w:highlight w:val="yellow"/>
        </w:rPr>
        <w:t>A COMPLETER</w:t>
      </w:r>
      <w:r w:rsidRPr="00B64C20">
        <w:rPr>
          <w:szCs w:val="24"/>
        </w:rPr>
        <w:t xml:space="preserve">, né le </w:t>
      </w:r>
      <w:r w:rsidRPr="00B64C20">
        <w:rPr>
          <w:szCs w:val="24"/>
          <w:highlight w:val="yellow"/>
        </w:rPr>
        <w:t>______</w:t>
      </w:r>
      <w:r w:rsidRPr="00B64C20">
        <w:rPr>
          <w:szCs w:val="24"/>
        </w:rPr>
        <w:t xml:space="preserve">, à </w:t>
      </w:r>
      <w:r w:rsidRPr="00B64C20">
        <w:rPr>
          <w:szCs w:val="24"/>
          <w:highlight w:val="yellow"/>
        </w:rPr>
        <w:t>_______</w:t>
      </w:r>
    </w:p>
    <w:p w:rsidR="007F0A2D" w:rsidRPr="00B64C20" w:rsidRDefault="007F0A2D" w:rsidP="007F0A2D">
      <w:pPr>
        <w:ind w:left="0" w:firstLine="0"/>
        <w:rPr>
          <w:snapToGrid w:val="0"/>
          <w:szCs w:val="24"/>
        </w:rPr>
      </w:pPr>
    </w:p>
    <w:p w:rsidR="007F0A2D" w:rsidRPr="00B64C20" w:rsidRDefault="007F0A2D" w:rsidP="007F0A2D">
      <w:pPr>
        <w:ind w:left="0" w:firstLine="0"/>
        <w:rPr>
          <w:snapToGrid w:val="0"/>
          <w:szCs w:val="24"/>
        </w:rPr>
      </w:pPr>
      <w:r w:rsidRPr="00B64C20">
        <w:rPr>
          <w:snapToGrid w:val="0"/>
          <w:szCs w:val="24"/>
        </w:rPr>
        <w:t>Le Liquidateur qui représente la Société pendant le cours de la liquidation est investi des pouvoirs les plus étendus pour procéder à la liquidation de la Société, la représenter en justice, achever les opérations sociales en cours, réaliser l</w:t>
      </w:r>
      <w:r>
        <w:rPr>
          <w:snapToGrid w:val="0"/>
          <w:szCs w:val="24"/>
        </w:rPr>
        <w:t>’</w:t>
      </w:r>
      <w:r w:rsidRPr="00B64C20">
        <w:rPr>
          <w:snapToGrid w:val="0"/>
          <w:szCs w:val="24"/>
        </w:rPr>
        <w:t>actif, même à l</w:t>
      </w:r>
      <w:r>
        <w:rPr>
          <w:snapToGrid w:val="0"/>
          <w:szCs w:val="24"/>
        </w:rPr>
        <w:t>’</w:t>
      </w:r>
      <w:r w:rsidRPr="00B64C20">
        <w:rPr>
          <w:snapToGrid w:val="0"/>
          <w:szCs w:val="24"/>
        </w:rPr>
        <w:t>amiable, payer le passif, et répartir le solde disponible entre les associés proportionnellement à leurs droits respectifs.</w:t>
      </w:r>
    </w:p>
    <w:p w:rsidR="007F0A2D" w:rsidRPr="00B64C20" w:rsidRDefault="007F0A2D" w:rsidP="007F0A2D">
      <w:pPr>
        <w:ind w:left="0" w:firstLine="0"/>
        <w:rPr>
          <w:szCs w:val="24"/>
        </w:rPr>
      </w:pPr>
    </w:p>
    <w:p w:rsidR="007F0A2D" w:rsidRPr="00B64C20" w:rsidRDefault="007F0A2D" w:rsidP="007F0A2D">
      <w:pPr>
        <w:ind w:left="0" w:firstLine="0"/>
        <w:rPr>
          <w:b/>
          <w:szCs w:val="24"/>
        </w:rPr>
      </w:pPr>
      <w:r w:rsidRPr="00B64C20">
        <w:rPr>
          <w:b/>
          <w:szCs w:val="24"/>
        </w:rPr>
        <w:t>Cette décision est adoptée par l’Associé Unique</w:t>
      </w:r>
    </w:p>
    <w:p w:rsidR="007F0A2D" w:rsidRPr="00B64C20" w:rsidRDefault="007F0A2D" w:rsidP="007F0A2D">
      <w:pPr>
        <w:ind w:left="0" w:firstLine="0"/>
        <w:rPr>
          <w:b/>
          <w:szCs w:val="24"/>
        </w:rPr>
      </w:pPr>
    </w:p>
    <w:p w:rsidR="007F0A2D" w:rsidRPr="00B64C20" w:rsidRDefault="007F0A2D" w:rsidP="007F0A2D">
      <w:pPr>
        <w:ind w:left="0" w:firstLine="0"/>
        <w:rPr>
          <w:b/>
          <w:szCs w:val="24"/>
        </w:rPr>
      </w:pPr>
    </w:p>
    <w:p w:rsidR="007F0A2D" w:rsidRPr="00B64C20" w:rsidRDefault="007F0A2D" w:rsidP="007F0A2D">
      <w:pPr>
        <w:ind w:left="0" w:firstLine="0"/>
        <w:jc w:val="center"/>
        <w:rPr>
          <w:b/>
          <w:szCs w:val="24"/>
          <w:u w:val="single"/>
        </w:rPr>
      </w:pPr>
      <w:r w:rsidRPr="00B64C20">
        <w:rPr>
          <w:b/>
          <w:szCs w:val="24"/>
          <w:u w:val="single"/>
        </w:rPr>
        <w:t>TROISIÈME DÉCISION</w:t>
      </w:r>
    </w:p>
    <w:p w:rsidR="007F0A2D" w:rsidRPr="00B64C20" w:rsidRDefault="007F0A2D" w:rsidP="007F0A2D">
      <w:pPr>
        <w:ind w:left="0" w:firstLine="0"/>
        <w:rPr>
          <w:szCs w:val="24"/>
        </w:rPr>
      </w:pPr>
    </w:p>
    <w:p w:rsidR="007F0A2D" w:rsidRPr="00B64C20" w:rsidRDefault="007F0A2D" w:rsidP="007F0A2D">
      <w:pPr>
        <w:ind w:left="0" w:firstLine="0"/>
        <w:rPr>
          <w:szCs w:val="24"/>
        </w:rPr>
      </w:pPr>
      <w:r w:rsidRPr="00B64C20">
        <w:rPr>
          <w:szCs w:val="24"/>
        </w:rPr>
        <w:t>L’Associé Unique donne tous pouvoirs au porteur de copies ou d</w:t>
      </w:r>
      <w:r>
        <w:rPr>
          <w:szCs w:val="24"/>
        </w:rPr>
        <w:t>’</w:t>
      </w:r>
      <w:r w:rsidRPr="00B64C20">
        <w:rPr>
          <w:szCs w:val="24"/>
        </w:rPr>
        <w:t>extraits du présent procès-verbal pour remplir toutes formalités de droit.</w:t>
      </w:r>
    </w:p>
    <w:p w:rsidR="007F0A2D" w:rsidRPr="00B64C20" w:rsidRDefault="007F0A2D" w:rsidP="007F0A2D">
      <w:pPr>
        <w:ind w:left="0" w:firstLine="0"/>
        <w:rPr>
          <w:szCs w:val="24"/>
        </w:rPr>
      </w:pPr>
    </w:p>
    <w:p w:rsidR="007F0A2D" w:rsidRPr="00B64C20" w:rsidRDefault="007F0A2D" w:rsidP="007F0A2D">
      <w:pPr>
        <w:ind w:left="0" w:firstLine="0"/>
        <w:rPr>
          <w:b/>
          <w:szCs w:val="24"/>
        </w:rPr>
      </w:pPr>
      <w:r w:rsidRPr="00B64C20">
        <w:rPr>
          <w:b/>
          <w:szCs w:val="24"/>
        </w:rPr>
        <w:t>Cette décision est adoptée par l’Associé Unique</w:t>
      </w:r>
    </w:p>
    <w:p w:rsidR="007F0A2D" w:rsidRPr="00B64C20" w:rsidRDefault="007F0A2D" w:rsidP="007F0A2D">
      <w:pPr>
        <w:ind w:left="0" w:firstLine="0"/>
        <w:rPr>
          <w:szCs w:val="24"/>
        </w:rPr>
      </w:pPr>
    </w:p>
    <w:p w:rsidR="007F0A2D" w:rsidRPr="00B64C20" w:rsidRDefault="007F0A2D" w:rsidP="007F0A2D">
      <w:pPr>
        <w:ind w:left="0" w:firstLine="0"/>
        <w:jc w:val="center"/>
        <w:rPr>
          <w:szCs w:val="24"/>
        </w:rPr>
      </w:pPr>
      <w:r w:rsidRPr="00B64C20">
        <w:rPr>
          <w:szCs w:val="24"/>
        </w:rPr>
        <w:t>*     *     *</w:t>
      </w:r>
    </w:p>
    <w:p w:rsidR="007F0A2D" w:rsidRDefault="007F0A2D" w:rsidP="007F0A2D">
      <w:pPr>
        <w:ind w:left="0" w:firstLine="0"/>
        <w:rPr>
          <w:szCs w:val="24"/>
        </w:rPr>
      </w:pPr>
      <w:r w:rsidRPr="00B64C20">
        <w:rPr>
          <w:szCs w:val="24"/>
        </w:rPr>
        <w:t>De tout ce que dessus, l’Associé Unique a dressé et signé le présent procès-verbal</w:t>
      </w:r>
      <w:r>
        <w:rPr>
          <w:szCs w:val="24"/>
        </w:rPr>
        <w:t xml:space="preserve"> signé également par le Président et le liquidateur</w:t>
      </w:r>
      <w:r w:rsidRPr="00B64C20">
        <w:rPr>
          <w:szCs w:val="24"/>
        </w:rPr>
        <w:t xml:space="preserve">. </w:t>
      </w:r>
    </w:p>
    <w:p w:rsidR="007F0A2D" w:rsidRDefault="007F0A2D" w:rsidP="007F0A2D">
      <w:pPr>
        <w:ind w:left="0" w:firstLine="0"/>
        <w:jc w:val="center"/>
        <w:rPr>
          <w:szCs w:val="24"/>
        </w:rPr>
      </w:pPr>
    </w:p>
    <w:p w:rsidR="007F0A2D" w:rsidRPr="00B64C20" w:rsidRDefault="007F0A2D" w:rsidP="007F0A2D">
      <w:pPr>
        <w:ind w:left="0" w:firstLine="0"/>
        <w:jc w:val="center"/>
        <w:rPr>
          <w:szCs w:val="24"/>
        </w:rPr>
      </w:pPr>
      <w:r>
        <w:rPr>
          <w:szCs w:val="24"/>
        </w:rPr>
        <w:t>Le Président</w:t>
      </w:r>
    </w:p>
    <w:p w:rsidR="007F0A2D" w:rsidRPr="00B64C20" w:rsidRDefault="007F0A2D" w:rsidP="007F0A2D">
      <w:pPr>
        <w:ind w:left="0" w:firstLine="0"/>
        <w:rPr>
          <w:b/>
          <w:szCs w:val="24"/>
          <w:u w:val="single"/>
        </w:rPr>
      </w:pPr>
    </w:p>
    <w:p w:rsidR="007F0A2D" w:rsidRPr="00B64C20" w:rsidRDefault="007F0A2D" w:rsidP="007F0A2D">
      <w:pPr>
        <w:ind w:left="0" w:firstLine="0"/>
        <w:jc w:val="center"/>
        <w:rPr>
          <w:b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7F0A2D" w:rsidRPr="00B64C20" w:rsidTr="00725A3C">
        <w:tc>
          <w:tcPr>
            <w:tcW w:w="4530" w:type="dxa"/>
            <w:shd w:val="clear" w:color="auto" w:fill="F2F2F2" w:themeFill="background1" w:themeFillShade="F2"/>
          </w:tcPr>
          <w:p w:rsidR="007F0A2D" w:rsidRPr="00B64C20" w:rsidRDefault="007F0A2D" w:rsidP="00725A3C">
            <w:pPr>
              <w:ind w:left="0" w:firstLine="0"/>
              <w:jc w:val="center"/>
              <w:rPr>
                <w:b/>
                <w:bCs/>
                <w:szCs w:val="24"/>
              </w:rPr>
            </w:pPr>
          </w:p>
          <w:p w:rsidR="007F0A2D" w:rsidRPr="00B64C20" w:rsidRDefault="007F0A2D" w:rsidP="00725A3C">
            <w:pPr>
              <w:ind w:left="0" w:firstLine="0"/>
              <w:jc w:val="center"/>
              <w:rPr>
                <w:b/>
                <w:bCs/>
                <w:szCs w:val="24"/>
              </w:rPr>
            </w:pPr>
            <w:r w:rsidRPr="00B64C20">
              <w:rPr>
                <w:b/>
                <w:bCs/>
                <w:szCs w:val="24"/>
              </w:rPr>
              <w:t>Nom / Désignation</w:t>
            </w:r>
          </w:p>
          <w:p w:rsidR="007F0A2D" w:rsidRPr="00B64C20" w:rsidRDefault="007F0A2D" w:rsidP="00725A3C">
            <w:pPr>
              <w:ind w:left="0" w:firstLine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30" w:type="dxa"/>
            <w:shd w:val="clear" w:color="auto" w:fill="F2F2F2" w:themeFill="background1" w:themeFillShade="F2"/>
          </w:tcPr>
          <w:p w:rsidR="007F0A2D" w:rsidRPr="00B64C20" w:rsidRDefault="007F0A2D" w:rsidP="00725A3C">
            <w:pPr>
              <w:ind w:left="0" w:firstLine="0"/>
              <w:jc w:val="center"/>
              <w:rPr>
                <w:b/>
                <w:bCs/>
                <w:szCs w:val="24"/>
              </w:rPr>
            </w:pPr>
          </w:p>
          <w:p w:rsidR="007F0A2D" w:rsidRPr="00B64C20" w:rsidRDefault="007F0A2D" w:rsidP="00725A3C">
            <w:pPr>
              <w:ind w:left="0" w:firstLine="0"/>
              <w:jc w:val="center"/>
              <w:rPr>
                <w:b/>
                <w:bCs/>
                <w:szCs w:val="24"/>
              </w:rPr>
            </w:pPr>
            <w:r w:rsidRPr="00B64C20">
              <w:rPr>
                <w:b/>
                <w:bCs/>
                <w:szCs w:val="24"/>
              </w:rPr>
              <w:t>Signature</w:t>
            </w:r>
          </w:p>
          <w:p w:rsidR="007F0A2D" w:rsidRPr="00B64C20" w:rsidRDefault="007F0A2D" w:rsidP="00725A3C">
            <w:pPr>
              <w:ind w:left="0" w:firstLine="0"/>
              <w:jc w:val="center"/>
              <w:rPr>
                <w:b/>
                <w:bCs/>
                <w:szCs w:val="24"/>
              </w:rPr>
            </w:pPr>
          </w:p>
        </w:tc>
      </w:tr>
      <w:tr w:rsidR="007F0A2D" w:rsidRPr="00B64C20" w:rsidTr="00725A3C">
        <w:tc>
          <w:tcPr>
            <w:tcW w:w="4530" w:type="dxa"/>
          </w:tcPr>
          <w:p w:rsidR="007F0A2D" w:rsidRPr="00B64C20" w:rsidRDefault="007F0A2D" w:rsidP="00725A3C">
            <w:pPr>
              <w:ind w:left="0" w:firstLine="0"/>
              <w:rPr>
                <w:szCs w:val="24"/>
              </w:rPr>
            </w:pPr>
          </w:p>
          <w:p w:rsidR="007F0A2D" w:rsidRPr="00B64C20" w:rsidRDefault="007F0A2D" w:rsidP="00725A3C">
            <w:pPr>
              <w:ind w:left="0" w:firstLine="0"/>
              <w:rPr>
                <w:szCs w:val="24"/>
              </w:rPr>
            </w:pPr>
          </w:p>
          <w:p w:rsidR="007F0A2D" w:rsidRPr="00B64C20" w:rsidRDefault="007F0A2D" w:rsidP="00725A3C">
            <w:pPr>
              <w:ind w:left="0" w:firstLine="0"/>
              <w:rPr>
                <w:szCs w:val="24"/>
              </w:rPr>
            </w:pPr>
            <w:r w:rsidRPr="00B64C20">
              <w:rPr>
                <w:szCs w:val="24"/>
                <w:highlight w:val="yellow"/>
              </w:rPr>
              <w:t>Monsieur /Madame____</w:t>
            </w:r>
          </w:p>
          <w:p w:rsidR="007F0A2D" w:rsidRPr="00B64C20" w:rsidRDefault="007F0A2D" w:rsidP="00725A3C">
            <w:pPr>
              <w:ind w:left="0" w:firstLine="0"/>
              <w:jc w:val="center"/>
              <w:rPr>
                <w:szCs w:val="24"/>
              </w:rPr>
            </w:pPr>
            <w:r w:rsidRPr="00B64C20">
              <w:rPr>
                <w:b/>
                <w:szCs w:val="24"/>
              </w:rPr>
              <w:t>Associé Unique</w:t>
            </w:r>
          </w:p>
          <w:p w:rsidR="007F0A2D" w:rsidRPr="00B64C20" w:rsidRDefault="007F0A2D" w:rsidP="00725A3C">
            <w:pPr>
              <w:ind w:left="0" w:firstLine="0"/>
              <w:rPr>
                <w:szCs w:val="24"/>
              </w:rPr>
            </w:pPr>
          </w:p>
        </w:tc>
        <w:tc>
          <w:tcPr>
            <w:tcW w:w="4530" w:type="dxa"/>
          </w:tcPr>
          <w:p w:rsidR="007F0A2D" w:rsidRPr="00B64C20" w:rsidRDefault="007F0A2D" w:rsidP="00725A3C">
            <w:pPr>
              <w:ind w:left="0" w:firstLine="0"/>
              <w:rPr>
                <w:szCs w:val="24"/>
              </w:rPr>
            </w:pPr>
          </w:p>
        </w:tc>
      </w:tr>
      <w:tr w:rsidR="007F0A2D" w:rsidRPr="00B64C20" w:rsidTr="00725A3C">
        <w:tc>
          <w:tcPr>
            <w:tcW w:w="4530" w:type="dxa"/>
          </w:tcPr>
          <w:p w:rsidR="007F0A2D" w:rsidRPr="00B64C20" w:rsidRDefault="007F0A2D" w:rsidP="00725A3C">
            <w:pPr>
              <w:ind w:left="0" w:firstLine="0"/>
              <w:rPr>
                <w:szCs w:val="24"/>
              </w:rPr>
            </w:pPr>
          </w:p>
          <w:p w:rsidR="007F0A2D" w:rsidRPr="00B64C20" w:rsidRDefault="007F0A2D" w:rsidP="00725A3C">
            <w:pPr>
              <w:ind w:left="0" w:firstLine="0"/>
              <w:rPr>
                <w:szCs w:val="24"/>
              </w:rPr>
            </w:pPr>
          </w:p>
          <w:p w:rsidR="007F0A2D" w:rsidRPr="00B64C20" w:rsidRDefault="007F0A2D" w:rsidP="00725A3C">
            <w:pPr>
              <w:ind w:left="0" w:firstLine="0"/>
              <w:rPr>
                <w:szCs w:val="24"/>
              </w:rPr>
            </w:pPr>
            <w:r w:rsidRPr="00B64C20">
              <w:rPr>
                <w:szCs w:val="24"/>
                <w:highlight w:val="yellow"/>
              </w:rPr>
              <w:t>Monsieur /Madame____</w:t>
            </w:r>
          </w:p>
          <w:p w:rsidR="007F0A2D" w:rsidRPr="00B64C20" w:rsidRDefault="007F0A2D" w:rsidP="00725A3C">
            <w:pPr>
              <w:ind w:left="0" w:firstLine="0"/>
              <w:rPr>
                <w:szCs w:val="24"/>
              </w:rPr>
            </w:pPr>
          </w:p>
          <w:p w:rsidR="007F0A2D" w:rsidRPr="00B64C20" w:rsidRDefault="007F0A2D" w:rsidP="00725A3C">
            <w:pPr>
              <w:ind w:left="0" w:firstLine="0"/>
              <w:jc w:val="center"/>
              <w:rPr>
                <w:b/>
                <w:bCs/>
                <w:szCs w:val="24"/>
              </w:rPr>
            </w:pPr>
            <w:r w:rsidRPr="00B64C20">
              <w:rPr>
                <w:b/>
                <w:bCs/>
                <w:szCs w:val="24"/>
              </w:rPr>
              <w:t xml:space="preserve"> </w:t>
            </w:r>
          </w:p>
        </w:tc>
        <w:tc>
          <w:tcPr>
            <w:tcW w:w="4530" w:type="dxa"/>
          </w:tcPr>
          <w:p w:rsidR="007F0A2D" w:rsidRPr="00B64C20" w:rsidRDefault="007F0A2D" w:rsidP="00725A3C">
            <w:pPr>
              <w:ind w:left="0" w:right="-8" w:firstLine="0"/>
              <w:jc w:val="center"/>
              <w:rPr>
                <w:i/>
                <w:sz w:val="20"/>
              </w:rPr>
            </w:pPr>
            <w:r w:rsidRPr="00B64C20">
              <w:rPr>
                <w:i/>
                <w:sz w:val="20"/>
              </w:rPr>
              <w:t>« Bon pour acceptation des fonctions de liquidateur »</w:t>
            </w:r>
          </w:p>
          <w:p w:rsidR="007F0A2D" w:rsidRPr="00B64C20" w:rsidRDefault="007F0A2D" w:rsidP="00725A3C">
            <w:pPr>
              <w:ind w:left="0" w:firstLine="0"/>
              <w:rPr>
                <w:szCs w:val="24"/>
              </w:rPr>
            </w:pPr>
          </w:p>
        </w:tc>
      </w:tr>
    </w:tbl>
    <w:p w:rsidR="007F0A2D" w:rsidRPr="00B64C20" w:rsidRDefault="007F0A2D" w:rsidP="007F0A2D">
      <w:pPr>
        <w:ind w:left="0" w:firstLine="0"/>
        <w:rPr>
          <w:szCs w:val="24"/>
        </w:rPr>
      </w:pPr>
    </w:p>
    <w:p w:rsidR="00E91B59" w:rsidRDefault="007F0A2D"/>
    <w:sectPr w:rsidR="00E91B59" w:rsidSect="00AB44F1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851" w:right="1418" w:bottom="567" w:left="1418" w:header="0" w:footer="397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panose1 w:val="02000500000000000000"/>
    <w:charset w:val="00"/>
    <w:family w:val="auto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C30C8" w:rsidRDefault="007F0A2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83A4E" w:rsidRDefault="007F0A2D">
    <w:pPr>
      <w:pStyle w:val="Pieddepag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18</w:t>
    </w:r>
    <w:r>
      <w:fldChar w:fldCharType="end"/>
    </w:r>
  </w:p>
  <w:p w:rsidR="00D83A4E" w:rsidRDefault="007F0A2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12484" w:rsidRDefault="007F0A2D">
    <w:pPr>
      <w:pStyle w:val="Pieddepage"/>
      <w:jc w:val="right"/>
    </w:pPr>
  </w:p>
  <w:p w:rsidR="00D12484" w:rsidRDefault="007F0A2D">
    <w:pPr>
      <w:pStyle w:val="Pieddepage"/>
      <w:jc w:val="center"/>
      <w:rPr>
        <w:rFonts w:ascii="Arial" w:hAnsi="Arial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C30C8" w:rsidRDefault="007F0A2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C30C8" w:rsidRDefault="007F0A2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C30C8" w:rsidRDefault="007F0A2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1C238A"/>
    <w:multiLevelType w:val="hybridMultilevel"/>
    <w:tmpl w:val="337A35E2"/>
    <w:lvl w:ilvl="0" w:tplc="3E50EF92"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6F5"/>
    <w:rsid w:val="001F5387"/>
    <w:rsid w:val="00450F6D"/>
    <w:rsid w:val="006E711A"/>
    <w:rsid w:val="007F0A2D"/>
    <w:rsid w:val="00A9750E"/>
    <w:rsid w:val="00CE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efaultImageDpi w14:val="32767"/>
  <w15:chartTrackingRefBased/>
  <w15:docId w15:val="{2660C38D-4BE0-CA4F-931E-4C19FB884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F0A2D"/>
    <w:pPr>
      <w:ind w:left="1134" w:firstLine="709"/>
      <w:jc w:val="both"/>
    </w:pPr>
    <w:rPr>
      <w:rFonts w:ascii="Times New Roman" w:eastAsia="Times New Roman" w:hAnsi="Times New Roman" w:cs="Times New Roman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rsid w:val="007F0A2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7F0A2D"/>
    <w:rPr>
      <w:rFonts w:ascii="Times New Roman" w:eastAsia="Times New Roman" w:hAnsi="Times New Roman" w:cs="Times New Roman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7F0A2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ieddepageCar">
    <w:name w:val="Pied de page Car"/>
    <w:basedOn w:val="Policepardfaut"/>
    <w:link w:val="Pieddepage"/>
    <w:uiPriority w:val="99"/>
    <w:rsid w:val="007F0A2D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Paragraphedeliste">
    <w:name w:val="List Paragraph"/>
    <w:basedOn w:val="Normal"/>
    <w:uiPriority w:val="34"/>
    <w:qFormat/>
    <w:rsid w:val="007F0A2D"/>
    <w:pPr>
      <w:ind w:left="708"/>
    </w:pPr>
  </w:style>
  <w:style w:type="table" w:styleId="Grilledutableau">
    <w:name w:val="Table Grid"/>
    <w:basedOn w:val="TableauNormal"/>
    <w:uiPriority w:val="39"/>
    <w:rsid w:val="007F0A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474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FaitesLeDroit.com</dc:creator>
  <cp:keywords/>
  <dc:description/>
  <cp:lastModifiedBy>Alexandre Penillet</cp:lastModifiedBy>
  <cp:revision>3</cp:revision>
  <dcterms:created xsi:type="dcterms:W3CDTF">2020-04-03T14:24:00Z</dcterms:created>
  <dcterms:modified xsi:type="dcterms:W3CDTF">2020-05-20T08:44:00Z</dcterms:modified>
  <cp:category>formation</cp:category>
</cp:coreProperties>
</file>